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0" w:rsidRPr="003B77C1" w:rsidRDefault="003B77C1" w:rsidP="003B77C1">
      <w:pPr>
        <w:jc w:val="center"/>
        <w:rPr>
          <w:b/>
          <w:sz w:val="28"/>
        </w:rPr>
      </w:pPr>
      <w:r w:rsidRPr="003B77C1">
        <w:rPr>
          <w:b/>
          <w:sz w:val="28"/>
        </w:rPr>
        <w:t>Persuasive Techniques</w:t>
      </w:r>
    </w:p>
    <w:tbl>
      <w:tblPr>
        <w:tblStyle w:val="TableGrid"/>
        <w:tblW w:w="11160" w:type="dxa"/>
        <w:tblInd w:w="-432" w:type="dxa"/>
        <w:tblLook w:val="04A0"/>
      </w:tblPr>
      <w:tblGrid>
        <w:gridCol w:w="2160"/>
        <w:gridCol w:w="4050"/>
        <w:gridCol w:w="4950"/>
      </w:tblGrid>
      <w:tr w:rsidR="003B77C1" w:rsidTr="00847E31">
        <w:tc>
          <w:tcPr>
            <w:tcW w:w="2160" w:type="dxa"/>
            <w:vAlign w:val="center"/>
          </w:tcPr>
          <w:p w:rsidR="003B77C1" w:rsidRPr="00FF4834" w:rsidRDefault="003B77C1" w:rsidP="003B77C1">
            <w:pPr>
              <w:jc w:val="center"/>
              <w:rPr>
                <w:b/>
                <w:sz w:val="20"/>
              </w:rPr>
            </w:pPr>
            <w:r w:rsidRPr="00FF4834">
              <w:rPr>
                <w:b/>
                <w:sz w:val="20"/>
              </w:rPr>
              <w:t>Persuasive Technique</w:t>
            </w:r>
          </w:p>
        </w:tc>
        <w:tc>
          <w:tcPr>
            <w:tcW w:w="4050" w:type="dxa"/>
            <w:vAlign w:val="center"/>
          </w:tcPr>
          <w:p w:rsidR="003B77C1" w:rsidRPr="00FF4834" w:rsidRDefault="003B77C1" w:rsidP="003B77C1">
            <w:pPr>
              <w:jc w:val="center"/>
              <w:rPr>
                <w:b/>
                <w:sz w:val="20"/>
              </w:rPr>
            </w:pPr>
            <w:r w:rsidRPr="00FF4834">
              <w:rPr>
                <w:b/>
                <w:sz w:val="20"/>
              </w:rPr>
              <w:t>How Technique Is Used</w:t>
            </w:r>
          </w:p>
        </w:tc>
        <w:tc>
          <w:tcPr>
            <w:tcW w:w="4950" w:type="dxa"/>
            <w:vAlign w:val="center"/>
          </w:tcPr>
          <w:p w:rsidR="003B77C1" w:rsidRPr="00FF4834" w:rsidRDefault="003B77C1" w:rsidP="003B77C1">
            <w:pPr>
              <w:jc w:val="center"/>
              <w:rPr>
                <w:b/>
                <w:sz w:val="20"/>
              </w:rPr>
            </w:pPr>
            <w:r w:rsidRPr="00FF4834">
              <w:rPr>
                <w:b/>
                <w:sz w:val="20"/>
              </w:rPr>
              <w:t>Intended Effect on Consumer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3B77C1" w:rsidRPr="00FF4834" w:rsidRDefault="003B77C1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>Bandwagon</w:t>
            </w:r>
          </w:p>
        </w:tc>
        <w:tc>
          <w:tcPr>
            <w:tcW w:w="4050" w:type="dxa"/>
            <w:vAlign w:val="center"/>
          </w:tcPr>
          <w:p w:rsidR="003B77C1" w:rsidRPr="00FF4834" w:rsidRDefault="003B77C1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Suggests that everyone is using the product</w:t>
            </w:r>
          </w:p>
        </w:tc>
        <w:tc>
          <w:tcPr>
            <w:tcW w:w="4950" w:type="dxa"/>
            <w:vAlign w:val="center"/>
          </w:tcPr>
          <w:p w:rsidR="001A03DC" w:rsidRPr="00FF4834" w:rsidRDefault="001A03DC" w:rsidP="001A03DC">
            <w:pPr>
              <w:rPr>
                <w:sz w:val="20"/>
                <w:szCs w:val="8"/>
              </w:rPr>
            </w:pPr>
          </w:p>
          <w:p w:rsidR="003B77C1" w:rsidRPr="00FF4834" w:rsidRDefault="003B77C1" w:rsidP="00CD65F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buy the product because they want to fit in.</w:t>
            </w:r>
          </w:p>
          <w:p w:rsidR="001A03DC" w:rsidRPr="00FF4834" w:rsidRDefault="003B77C1" w:rsidP="00FF483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 xml:space="preserve">Consumers assume that if others buy it, the product must be good. 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3B77C1" w:rsidRPr="00FF4834" w:rsidRDefault="003B77C1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 xml:space="preserve">Celebrity Spokesperson / Endorsement </w:t>
            </w:r>
          </w:p>
        </w:tc>
        <w:tc>
          <w:tcPr>
            <w:tcW w:w="4050" w:type="dxa"/>
            <w:vAlign w:val="center"/>
          </w:tcPr>
          <w:p w:rsidR="003B77C1" w:rsidRPr="00FF4834" w:rsidRDefault="003B77C1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Shows a popular celebrity promoting a product</w:t>
            </w:r>
          </w:p>
        </w:tc>
        <w:tc>
          <w:tcPr>
            <w:tcW w:w="4950" w:type="dxa"/>
            <w:vAlign w:val="center"/>
          </w:tcPr>
          <w:p w:rsidR="001A03DC" w:rsidRPr="00FF4834" w:rsidRDefault="001A03DC" w:rsidP="001A03DC">
            <w:pPr>
              <w:rPr>
                <w:sz w:val="20"/>
                <w:szCs w:val="8"/>
              </w:rPr>
            </w:pPr>
          </w:p>
          <w:p w:rsidR="003B77C1" w:rsidRPr="00FF4834" w:rsidRDefault="0080300E" w:rsidP="00CD65F0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transfer their respect or admiration for the celebrity to the product.</w:t>
            </w:r>
          </w:p>
          <w:p w:rsidR="001A03DC" w:rsidRPr="00FF4834" w:rsidRDefault="0080300E" w:rsidP="00FF4834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associate the celebrity with the product.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CD65F0" w:rsidRPr="00FF4834" w:rsidRDefault="00CD65F0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>Emotional Appeals / Transfer</w:t>
            </w:r>
          </w:p>
        </w:tc>
        <w:tc>
          <w:tcPr>
            <w:tcW w:w="4050" w:type="dxa"/>
            <w:vAlign w:val="center"/>
          </w:tcPr>
          <w:p w:rsidR="001A03DC" w:rsidRPr="00FF4834" w:rsidRDefault="001A03DC" w:rsidP="003B77C1">
            <w:pPr>
              <w:rPr>
                <w:sz w:val="20"/>
                <w:szCs w:val="8"/>
              </w:rPr>
            </w:pPr>
          </w:p>
          <w:p w:rsidR="003B77C1" w:rsidRPr="00FF4834" w:rsidRDefault="00CD65F0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Taps into certain emotions such as happiness, sadness, excitement, pity, fear,</w:t>
            </w:r>
            <w:r w:rsidR="007442D0" w:rsidRPr="00FF4834">
              <w:rPr>
                <w:sz w:val="20"/>
              </w:rPr>
              <w:t xml:space="preserve"> and</w:t>
            </w:r>
            <w:r w:rsidRPr="00FF4834">
              <w:rPr>
                <w:sz w:val="20"/>
              </w:rPr>
              <w:t xml:space="preserve"> security</w:t>
            </w:r>
          </w:p>
          <w:p w:rsidR="001A03DC" w:rsidRPr="00FF4834" w:rsidRDefault="001A03DC" w:rsidP="003B77C1">
            <w:pPr>
              <w:rPr>
                <w:sz w:val="20"/>
                <w:szCs w:val="8"/>
              </w:rPr>
            </w:pPr>
          </w:p>
        </w:tc>
        <w:tc>
          <w:tcPr>
            <w:tcW w:w="4950" w:type="dxa"/>
            <w:vAlign w:val="center"/>
          </w:tcPr>
          <w:p w:rsidR="003B77C1" w:rsidRPr="00FF4834" w:rsidRDefault="00CD65F0" w:rsidP="00CD65F0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Emotions prompt consumers to feel a certain way about a product</w:t>
            </w:r>
            <w:r w:rsidR="00D62E3A" w:rsidRPr="00FF4834">
              <w:rPr>
                <w:sz w:val="20"/>
              </w:rPr>
              <w:t xml:space="preserve"> or service</w:t>
            </w:r>
            <w:r w:rsidRPr="00FF4834">
              <w:rPr>
                <w:sz w:val="20"/>
              </w:rPr>
              <w:t>.</w:t>
            </w:r>
          </w:p>
          <w:p w:rsidR="00CD65F0" w:rsidRPr="00FF4834" w:rsidRDefault="00CD65F0" w:rsidP="00CD65F0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</w:rPr>
            </w:pPr>
            <w:r w:rsidRPr="00FF4834">
              <w:rPr>
                <w:i/>
                <w:sz w:val="20"/>
              </w:rPr>
              <w:t>Loaded Language</w:t>
            </w:r>
            <w:r w:rsidRPr="00FF4834">
              <w:rPr>
                <w:sz w:val="20"/>
              </w:rPr>
              <w:t xml:space="preserve"> = positive / negative</w:t>
            </w:r>
            <w:r w:rsidR="007442D0" w:rsidRPr="00FF4834">
              <w:rPr>
                <w:sz w:val="20"/>
              </w:rPr>
              <w:t xml:space="preserve"> effect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3B77C1" w:rsidRPr="00FF4834" w:rsidRDefault="00CF5C64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>Glittering Generalities</w:t>
            </w:r>
          </w:p>
        </w:tc>
        <w:tc>
          <w:tcPr>
            <w:tcW w:w="4050" w:type="dxa"/>
            <w:vAlign w:val="center"/>
          </w:tcPr>
          <w:p w:rsidR="001A03DC" w:rsidRPr="00FF4834" w:rsidRDefault="001A03DC" w:rsidP="003B77C1">
            <w:pPr>
              <w:rPr>
                <w:sz w:val="20"/>
                <w:szCs w:val="8"/>
              </w:rPr>
            </w:pPr>
          </w:p>
          <w:p w:rsidR="001A03DC" w:rsidRPr="00FF4834" w:rsidRDefault="00CF5C64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Uses vague words – such as patriotism and freedom – that bring to mind values people agree with; often provides little or no concrete evidence</w:t>
            </w:r>
          </w:p>
        </w:tc>
        <w:tc>
          <w:tcPr>
            <w:tcW w:w="4950" w:type="dxa"/>
            <w:vAlign w:val="center"/>
          </w:tcPr>
          <w:p w:rsidR="003B77C1" w:rsidRPr="00FF4834" w:rsidRDefault="00CF5C64" w:rsidP="00CF5C64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accept this information often without questioning why no evidence was given to support the claim.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3B77C1" w:rsidRPr="00FF4834" w:rsidRDefault="00CF5C64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>Humor</w:t>
            </w:r>
          </w:p>
        </w:tc>
        <w:tc>
          <w:tcPr>
            <w:tcW w:w="4050" w:type="dxa"/>
            <w:vAlign w:val="center"/>
          </w:tcPr>
          <w:p w:rsidR="001A03DC" w:rsidRPr="00FF4834" w:rsidRDefault="001A03DC" w:rsidP="003B77C1">
            <w:pPr>
              <w:rPr>
                <w:sz w:val="20"/>
                <w:szCs w:val="8"/>
              </w:rPr>
            </w:pPr>
          </w:p>
          <w:p w:rsidR="001A03DC" w:rsidRPr="00FF4834" w:rsidRDefault="00CF5C64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Makes the consumer laugh; often gives little or no information about the product</w:t>
            </w:r>
          </w:p>
        </w:tc>
        <w:tc>
          <w:tcPr>
            <w:tcW w:w="4950" w:type="dxa"/>
            <w:vAlign w:val="center"/>
          </w:tcPr>
          <w:p w:rsidR="003B77C1" w:rsidRPr="00FF4834" w:rsidRDefault="00CF5C64" w:rsidP="003B4F9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remember the ad and the product.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3B77C1" w:rsidRPr="00FF4834" w:rsidRDefault="00CF5C64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>Individuality</w:t>
            </w:r>
          </w:p>
        </w:tc>
        <w:tc>
          <w:tcPr>
            <w:tcW w:w="4050" w:type="dxa"/>
            <w:vAlign w:val="center"/>
          </w:tcPr>
          <w:p w:rsidR="003B77C1" w:rsidRPr="00FF4834" w:rsidRDefault="00CF5C64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Appeals to consumers’ desire to be different from everyone else; the opposite of the bandwagon appeal</w:t>
            </w:r>
          </w:p>
        </w:tc>
        <w:tc>
          <w:tcPr>
            <w:tcW w:w="4950" w:type="dxa"/>
            <w:vAlign w:val="center"/>
          </w:tcPr>
          <w:p w:rsidR="001A03DC" w:rsidRPr="00FF4834" w:rsidRDefault="001A03DC" w:rsidP="001A03DC">
            <w:pPr>
              <w:rPr>
                <w:sz w:val="20"/>
                <w:szCs w:val="8"/>
              </w:rPr>
            </w:pPr>
          </w:p>
          <w:p w:rsidR="003B77C1" w:rsidRPr="00FF4834" w:rsidRDefault="00F6339D" w:rsidP="003B4F99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celebrate their own style or rebel against what others are doing.</w:t>
            </w:r>
          </w:p>
          <w:p w:rsidR="001A03DC" w:rsidRPr="00FF4834" w:rsidRDefault="00386C01" w:rsidP="00FF4834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think of the product as different, fashionable, or cool.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3B77C1" w:rsidRPr="00FF4834" w:rsidRDefault="00386C01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>Purr Words</w:t>
            </w:r>
          </w:p>
        </w:tc>
        <w:tc>
          <w:tcPr>
            <w:tcW w:w="4050" w:type="dxa"/>
            <w:vAlign w:val="center"/>
          </w:tcPr>
          <w:p w:rsidR="003B77C1" w:rsidRPr="00FF4834" w:rsidRDefault="00386C01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Uses words that have positive connotations like “tasty,” “fresh,” or “sensational”</w:t>
            </w:r>
          </w:p>
        </w:tc>
        <w:tc>
          <w:tcPr>
            <w:tcW w:w="4950" w:type="dxa"/>
            <w:vAlign w:val="center"/>
          </w:tcPr>
          <w:p w:rsidR="001A03DC" w:rsidRPr="00FF4834" w:rsidRDefault="001A03DC" w:rsidP="001A03DC">
            <w:pPr>
              <w:rPr>
                <w:sz w:val="20"/>
                <w:szCs w:val="8"/>
              </w:rPr>
            </w:pPr>
          </w:p>
          <w:p w:rsidR="003B77C1" w:rsidRPr="00FF4834" w:rsidRDefault="00386C01" w:rsidP="003B4F99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The words make the product seem more desirable.</w:t>
            </w:r>
          </w:p>
          <w:p w:rsidR="001A03DC" w:rsidRPr="00FF4834" w:rsidRDefault="00386C01" w:rsidP="00FF4834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The words appeal to consumers’ emotions rather than their reason.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386C01" w:rsidRPr="00FF4834" w:rsidRDefault="00386C01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>Repetition</w:t>
            </w:r>
            <w:r w:rsidR="007442D0" w:rsidRPr="00FF4834">
              <w:rPr>
                <w:shadow/>
                <w:sz w:val="20"/>
              </w:rPr>
              <w:t xml:space="preserve"> </w:t>
            </w:r>
            <w:r w:rsidRPr="00FF4834">
              <w:rPr>
                <w:shadow/>
                <w:sz w:val="20"/>
              </w:rPr>
              <w:t>/ Slogan</w:t>
            </w:r>
          </w:p>
        </w:tc>
        <w:tc>
          <w:tcPr>
            <w:tcW w:w="4050" w:type="dxa"/>
            <w:vAlign w:val="center"/>
          </w:tcPr>
          <w:p w:rsidR="001A03DC" w:rsidRPr="00FF4834" w:rsidRDefault="001A03DC" w:rsidP="003B77C1">
            <w:pPr>
              <w:rPr>
                <w:sz w:val="20"/>
                <w:szCs w:val="8"/>
              </w:rPr>
            </w:pPr>
          </w:p>
          <w:p w:rsidR="003B77C1" w:rsidRPr="00FF4834" w:rsidRDefault="00386C01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Uses specific words, phrases, or images that are spoken or shown over and over again</w:t>
            </w:r>
          </w:p>
          <w:p w:rsidR="001A03DC" w:rsidRPr="00FF4834" w:rsidRDefault="001A03DC" w:rsidP="003B77C1">
            <w:pPr>
              <w:rPr>
                <w:sz w:val="20"/>
                <w:szCs w:val="8"/>
              </w:rPr>
            </w:pPr>
          </w:p>
        </w:tc>
        <w:tc>
          <w:tcPr>
            <w:tcW w:w="4950" w:type="dxa"/>
            <w:vAlign w:val="center"/>
          </w:tcPr>
          <w:p w:rsidR="003B77C1" w:rsidRPr="00FF4834" w:rsidRDefault="00386C01" w:rsidP="003B4F99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remember the phrases and associate them with the product.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3B77C1" w:rsidRPr="00FF4834" w:rsidRDefault="00386C01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>Snob Appeal</w:t>
            </w:r>
          </w:p>
        </w:tc>
        <w:tc>
          <w:tcPr>
            <w:tcW w:w="4050" w:type="dxa"/>
            <w:vAlign w:val="center"/>
          </w:tcPr>
          <w:p w:rsidR="001A03DC" w:rsidRPr="00FF4834" w:rsidRDefault="001A03DC" w:rsidP="003B77C1">
            <w:pPr>
              <w:rPr>
                <w:sz w:val="20"/>
                <w:szCs w:val="8"/>
              </w:rPr>
            </w:pPr>
          </w:p>
          <w:p w:rsidR="001A03DC" w:rsidRPr="00FF4834" w:rsidRDefault="00386C01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Taps into people’s desire to be special or part of an elite group</w:t>
            </w:r>
          </w:p>
        </w:tc>
        <w:tc>
          <w:tcPr>
            <w:tcW w:w="4950" w:type="dxa"/>
            <w:vAlign w:val="center"/>
          </w:tcPr>
          <w:p w:rsidR="003B77C1" w:rsidRPr="00FF4834" w:rsidRDefault="00386C01" w:rsidP="007442D0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associate being</w:t>
            </w:r>
            <w:r w:rsidR="007442D0" w:rsidRPr="00FF4834">
              <w:rPr>
                <w:sz w:val="20"/>
              </w:rPr>
              <w:t xml:space="preserve"> special or</w:t>
            </w:r>
            <w:r w:rsidRPr="00FF4834">
              <w:rPr>
                <w:sz w:val="20"/>
              </w:rPr>
              <w:t xml:space="preserve"> elite with the product, service, or idea.</w:t>
            </w:r>
          </w:p>
        </w:tc>
      </w:tr>
      <w:tr w:rsidR="003B77C1" w:rsidTr="00847E31">
        <w:tc>
          <w:tcPr>
            <w:tcW w:w="2160" w:type="dxa"/>
            <w:vAlign w:val="center"/>
          </w:tcPr>
          <w:p w:rsidR="003B77C1" w:rsidRPr="00FF4834" w:rsidRDefault="003B4F99" w:rsidP="007442D0">
            <w:pPr>
              <w:ind w:left="162"/>
              <w:rPr>
                <w:shadow/>
                <w:sz w:val="20"/>
              </w:rPr>
            </w:pPr>
            <w:r w:rsidRPr="00FF4834">
              <w:rPr>
                <w:shadow/>
                <w:sz w:val="20"/>
              </w:rPr>
              <w:t>Ethical Appeal</w:t>
            </w:r>
          </w:p>
        </w:tc>
        <w:tc>
          <w:tcPr>
            <w:tcW w:w="4050" w:type="dxa"/>
            <w:vAlign w:val="center"/>
          </w:tcPr>
          <w:p w:rsidR="001A03DC" w:rsidRPr="00FF4834" w:rsidRDefault="001A03DC" w:rsidP="003B77C1">
            <w:pPr>
              <w:rPr>
                <w:sz w:val="20"/>
                <w:szCs w:val="8"/>
              </w:rPr>
            </w:pPr>
          </w:p>
          <w:p w:rsidR="001A03DC" w:rsidRPr="00FF4834" w:rsidRDefault="003B4F99" w:rsidP="003B77C1">
            <w:pPr>
              <w:rPr>
                <w:sz w:val="20"/>
              </w:rPr>
            </w:pPr>
            <w:r w:rsidRPr="00FF4834">
              <w:rPr>
                <w:sz w:val="20"/>
              </w:rPr>
              <w:t>Tries to gain support for claim through an appeal to accepted moral values</w:t>
            </w:r>
          </w:p>
        </w:tc>
        <w:tc>
          <w:tcPr>
            <w:tcW w:w="4950" w:type="dxa"/>
            <w:vAlign w:val="center"/>
          </w:tcPr>
          <w:p w:rsidR="007442D0" w:rsidRPr="00FF4834" w:rsidRDefault="007442D0" w:rsidP="007442D0">
            <w:pPr>
              <w:rPr>
                <w:sz w:val="20"/>
                <w:szCs w:val="8"/>
              </w:rPr>
            </w:pPr>
          </w:p>
          <w:p w:rsidR="007442D0" w:rsidRPr="00FF4834" w:rsidRDefault="003B4F99" w:rsidP="00FF4834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</w:rPr>
            </w:pPr>
            <w:r w:rsidRPr="00FF4834">
              <w:rPr>
                <w:sz w:val="20"/>
              </w:rPr>
              <w:t>Consumers feel compelled to support worthy moral causes because it is the “right thing to do.”</w:t>
            </w:r>
          </w:p>
        </w:tc>
      </w:tr>
      <w:tr w:rsidR="00FF4834" w:rsidTr="00847E31">
        <w:tc>
          <w:tcPr>
            <w:tcW w:w="2160" w:type="dxa"/>
            <w:vAlign w:val="center"/>
          </w:tcPr>
          <w:p w:rsidR="00FF4834" w:rsidRPr="00FF4834" w:rsidRDefault="00FF4834" w:rsidP="007442D0">
            <w:pPr>
              <w:ind w:left="162"/>
              <w:rPr>
                <w:shadow/>
                <w:sz w:val="20"/>
              </w:rPr>
            </w:pPr>
            <w:r>
              <w:rPr>
                <w:shadow/>
                <w:sz w:val="20"/>
              </w:rPr>
              <w:t>Latest and Greatest</w:t>
            </w:r>
          </w:p>
        </w:tc>
        <w:tc>
          <w:tcPr>
            <w:tcW w:w="4050" w:type="dxa"/>
            <w:vAlign w:val="center"/>
          </w:tcPr>
          <w:p w:rsidR="00FF4834" w:rsidRDefault="00FF4834" w:rsidP="003B77C1">
            <w:pPr>
              <w:rPr>
                <w:sz w:val="20"/>
                <w:szCs w:val="8"/>
              </w:rPr>
            </w:pPr>
          </w:p>
          <w:p w:rsidR="008C7190" w:rsidRDefault="008C7190" w:rsidP="003B77C1">
            <w:pPr>
              <w:rPr>
                <w:sz w:val="20"/>
                <w:szCs w:val="8"/>
              </w:rPr>
            </w:pPr>
          </w:p>
          <w:p w:rsidR="008C7190" w:rsidRPr="00FF4834" w:rsidRDefault="008C7190" w:rsidP="003B77C1">
            <w:pPr>
              <w:rPr>
                <w:sz w:val="20"/>
                <w:szCs w:val="8"/>
              </w:rPr>
            </w:pPr>
          </w:p>
        </w:tc>
        <w:tc>
          <w:tcPr>
            <w:tcW w:w="4950" w:type="dxa"/>
            <w:vAlign w:val="center"/>
          </w:tcPr>
          <w:p w:rsidR="00FF4834" w:rsidRPr="00FF4834" w:rsidRDefault="00FF4834" w:rsidP="007442D0">
            <w:pPr>
              <w:rPr>
                <w:sz w:val="20"/>
                <w:szCs w:val="8"/>
              </w:rPr>
            </w:pPr>
          </w:p>
        </w:tc>
      </w:tr>
      <w:tr w:rsidR="00FF4834" w:rsidTr="00847E31">
        <w:tc>
          <w:tcPr>
            <w:tcW w:w="2160" w:type="dxa"/>
            <w:vAlign w:val="center"/>
          </w:tcPr>
          <w:p w:rsidR="00FF4834" w:rsidRDefault="00FF4834" w:rsidP="007442D0">
            <w:pPr>
              <w:ind w:left="162"/>
              <w:rPr>
                <w:shadow/>
                <w:sz w:val="20"/>
              </w:rPr>
            </w:pPr>
            <w:r>
              <w:rPr>
                <w:shadow/>
                <w:sz w:val="20"/>
              </w:rPr>
              <w:t>Checkbook Appeal</w:t>
            </w:r>
          </w:p>
        </w:tc>
        <w:tc>
          <w:tcPr>
            <w:tcW w:w="4050" w:type="dxa"/>
            <w:vAlign w:val="center"/>
          </w:tcPr>
          <w:p w:rsidR="00FF4834" w:rsidRDefault="00FF4834" w:rsidP="003B77C1">
            <w:pPr>
              <w:rPr>
                <w:sz w:val="20"/>
                <w:szCs w:val="8"/>
              </w:rPr>
            </w:pPr>
          </w:p>
          <w:p w:rsidR="008C7190" w:rsidRDefault="008C7190" w:rsidP="003B77C1">
            <w:pPr>
              <w:rPr>
                <w:sz w:val="20"/>
                <w:szCs w:val="8"/>
              </w:rPr>
            </w:pPr>
          </w:p>
          <w:p w:rsidR="008C7190" w:rsidRPr="00FF4834" w:rsidRDefault="008C7190" w:rsidP="003B77C1">
            <w:pPr>
              <w:rPr>
                <w:sz w:val="20"/>
                <w:szCs w:val="8"/>
              </w:rPr>
            </w:pPr>
          </w:p>
        </w:tc>
        <w:tc>
          <w:tcPr>
            <w:tcW w:w="4950" w:type="dxa"/>
            <w:vAlign w:val="center"/>
          </w:tcPr>
          <w:p w:rsidR="00FF4834" w:rsidRPr="00FF4834" w:rsidRDefault="00FF4834" w:rsidP="007442D0">
            <w:pPr>
              <w:rPr>
                <w:sz w:val="20"/>
                <w:szCs w:val="8"/>
              </w:rPr>
            </w:pPr>
          </w:p>
        </w:tc>
      </w:tr>
    </w:tbl>
    <w:p w:rsidR="003B77C1" w:rsidRDefault="003B77C1" w:rsidP="003B77C1">
      <w:pPr>
        <w:jc w:val="center"/>
      </w:pPr>
    </w:p>
    <w:p w:rsidR="008C7190" w:rsidRDefault="008C7190" w:rsidP="003B77C1">
      <w:pPr>
        <w:jc w:val="center"/>
      </w:pPr>
    </w:p>
    <w:p w:rsidR="003B77C1" w:rsidRDefault="003B77C1" w:rsidP="003B77C1">
      <w:pPr>
        <w:jc w:val="center"/>
      </w:pPr>
    </w:p>
    <w:p w:rsidR="007A1081" w:rsidRPr="007A1081" w:rsidRDefault="007A1081" w:rsidP="0072737D">
      <w:pPr>
        <w:spacing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"/>
          <w:szCs w:val="16"/>
        </w:rPr>
      </w:pPr>
    </w:p>
    <w:p w:rsidR="0072737D" w:rsidRPr="007A1081" w:rsidRDefault="0072737D" w:rsidP="0072737D">
      <w:pPr>
        <w:spacing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shadow/>
          <w:kern w:val="36"/>
          <w:szCs w:val="16"/>
        </w:rPr>
      </w:pPr>
      <w:r w:rsidRPr="007A1081">
        <w:rPr>
          <w:rFonts w:ascii="Verdana" w:eastAsia="Times New Roman" w:hAnsi="Verdana" w:cs="Times New Roman"/>
          <w:b/>
          <w:bCs/>
          <w:shadow/>
          <w:kern w:val="36"/>
          <w:szCs w:val="16"/>
        </w:rPr>
        <w:lastRenderedPageBreak/>
        <w:t>ADDITIONAL ADVERTISING TECHNIQUES</w:t>
      </w:r>
    </w:p>
    <w:p w:rsidR="0072737D" w:rsidRPr="0072737D" w:rsidRDefault="0072737D" w:rsidP="0072737D">
      <w:pPr>
        <w:spacing w:beforeAutospacing="1"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AVANTE GARDE</w:t>
      </w:r>
      <w:r w:rsidRPr="0072737D">
        <w:rPr>
          <w:rFonts w:ascii="Verdana" w:eastAsia="Times New Roman" w:hAnsi="Verdana" w:cs="Times New Roman"/>
          <w:b/>
          <w:sz w:val="18"/>
          <w:szCs w:val="16"/>
        </w:rPr>
        <w:br/>
      </w:r>
      <w:r w:rsidRPr="009773CD">
        <w:rPr>
          <w:rFonts w:ascii="Verdana" w:eastAsia="Times New Roman" w:hAnsi="Verdana" w:cs="Times New Roman"/>
          <w:bCs/>
          <w:sz w:val="18"/>
          <w:szCs w:val="16"/>
        </w:rPr>
        <w:t>The suggestion that using this product puts the user ahead of the times</w:t>
      </w:r>
      <w:r w:rsidRPr="009773CD">
        <w:rPr>
          <w:rFonts w:ascii="Verdana" w:eastAsia="Times New Roman" w:hAnsi="Verdana" w:cs="Times New Roman"/>
          <w:bCs/>
          <w:i/>
          <w:iCs/>
          <w:sz w:val="18"/>
          <w:szCs w:val="16"/>
        </w:rPr>
        <w:t xml:space="preserve"> e.g. a toy manufacturer encourages kids to be the first on their block to have a new toy</w:t>
      </w:r>
      <w:r w:rsidRPr="009773CD">
        <w:rPr>
          <w:rFonts w:ascii="Verdana" w:eastAsia="Times New Roman" w:hAnsi="Verdana" w:cs="Times New Roman"/>
          <w:bCs/>
          <w:sz w:val="18"/>
          <w:szCs w:val="16"/>
        </w:rPr>
        <w:t>.</w:t>
      </w:r>
      <w:r w:rsidRPr="0072737D">
        <w:rPr>
          <w:rFonts w:ascii="Times New Roman" w:eastAsia="Times New Roman" w:hAnsi="Times New Roman" w:cs="Times New Roman"/>
          <w:b/>
          <w:sz w:val="18"/>
          <w:szCs w:val="16"/>
        </w:rPr>
        <w:t xml:space="preserve"> </w:t>
      </w:r>
    </w:p>
    <w:p w:rsidR="0072737D" w:rsidRPr="007A1081" w:rsidRDefault="0072737D" w:rsidP="0072737D">
      <w:pPr>
        <w:spacing w:before="100" w:beforeAutospacing="1" w:after="0" w:line="240" w:lineRule="auto"/>
        <w:ind w:left="-720" w:right="-720"/>
        <w:rPr>
          <w:rFonts w:ascii="Times New Roman" w:eastAsia="Times New Roman" w:hAnsi="Times New Roman" w:cs="Times New Roman"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FACTS AND FIGURES</w:t>
      </w:r>
      <w:r w:rsidRPr="0072737D">
        <w:rPr>
          <w:rFonts w:ascii="Verdana" w:eastAsia="Times New Roman" w:hAnsi="Verdana" w:cs="Times New Roman"/>
          <w:b/>
          <w:sz w:val="18"/>
          <w:szCs w:val="16"/>
        </w:rPr>
        <w:br/>
      </w:r>
      <w:r w:rsidRPr="007A1081">
        <w:rPr>
          <w:rFonts w:ascii="Verdana" w:eastAsia="Times New Roman" w:hAnsi="Verdana" w:cs="Times New Roman"/>
          <w:bCs/>
          <w:sz w:val="18"/>
          <w:szCs w:val="16"/>
        </w:rPr>
        <w:t xml:space="preserve">Statistics and objective factual information is used to prove the superiority of the product 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 xml:space="preserve">e.g. a car manufacturer quotes the amount of time it takes </w:t>
      </w:r>
      <w:r w:rsidR="00D62E3A">
        <w:rPr>
          <w:rFonts w:ascii="Verdana" w:eastAsia="Times New Roman" w:hAnsi="Verdana" w:cs="Times New Roman"/>
          <w:bCs/>
          <w:i/>
          <w:iCs/>
          <w:sz w:val="18"/>
          <w:szCs w:val="16"/>
        </w:rPr>
        <w:t>their car to zoom from 0 to 60 mp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>h.</w:t>
      </w:r>
      <w:r w:rsidRPr="007A1081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:rsidR="0072737D" w:rsidRPr="0072737D" w:rsidRDefault="0072737D" w:rsidP="0072737D">
      <w:pPr>
        <w:spacing w:before="100" w:beforeAutospacing="1" w:after="0" w:line="240" w:lineRule="auto"/>
        <w:ind w:left="-720" w:right="-720"/>
        <w:rPr>
          <w:rFonts w:ascii="Times New Roman" w:eastAsia="Times New Roman" w:hAnsi="Times New Roman" w:cs="Times New Roman"/>
          <w:b/>
          <w:sz w:val="2"/>
          <w:szCs w:val="16"/>
        </w:rPr>
      </w:pPr>
    </w:p>
    <w:p w:rsidR="0072737D" w:rsidRPr="0072737D" w:rsidRDefault="0072737D" w:rsidP="0072737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hadow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WEASEL WORDS</w:t>
      </w:r>
      <w:r w:rsidRPr="0072737D">
        <w:rPr>
          <w:rFonts w:ascii="Times New Roman" w:eastAsia="Times New Roman" w:hAnsi="Times New Roman" w:cs="Times New Roman"/>
          <w:b/>
          <w:shadow/>
          <w:sz w:val="18"/>
          <w:szCs w:val="16"/>
        </w:rPr>
        <w:t xml:space="preserve"> </w:t>
      </w:r>
    </w:p>
    <w:p w:rsidR="0072737D" w:rsidRPr="007A1081" w:rsidRDefault="0072737D" w:rsidP="0072737D">
      <w:pPr>
        <w:spacing w:after="0" w:line="240" w:lineRule="auto"/>
        <w:ind w:left="-720" w:right="-720"/>
        <w:contextualSpacing/>
        <w:rPr>
          <w:rFonts w:ascii="Times New Roman" w:eastAsia="Times New Roman" w:hAnsi="Times New Roman" w:cs="Times New Roman"/>
          <w:sz w:val="18"/>
          <w:szCs w:val="16"/>
        </w:rPr>
      </w:pPr>
      <w:r w:rsidRPr="007A1081">
        <w:rPr>
          <w:rFonts w:ascii="Verdana" w:eastAsia="Times New Roman" w:hAnsi="Verdana" w:cs="Times New Roman"/>
          <w:bCs/>
          <w:sz w:val="18"/>
          <w:szCs w:val="16"/>
        </w:rPr>
        <w:t>“Weasel words" are used to suggest a positive meaning without actually really making any guarantee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 xml:space="preserve"> e.g. a scientist says that a diet product </w:t>
      </w:r>
      <w:r w:rsidRPr="007A1081">
        <w:rPr>
          <w:rFonts w:ascii="Verdana" w:eastAsia="Times New Roman" w:hAnsi="Verdana" w:cs="Times New Roman"/>
          <w:bCs/>
          <w:sz w:val="18"/>
          <w:szCs w:val="16"/>
        </w:rPr>
        <w:t>might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 xml:space="preserve"> help you to lose weight the way it helped him to lose weight</w:t>
      </w:r>
      <w:r w:rsidRPr="007A1081">
        <w:rPr>
          <w:rFonts w:ascii="Verdana" w:eastAsia="Times New Roman" w:hAnsi="Verdana" w:cs="Times New Roman"/>
          <w:bCs/>
          <w:sz w:val="18"/>
          <w:szCs w:val="16"/>
        </w:rPr>
        <w:t>.</w:t>
      </w:r>
      <w:r w:rsidRPr="007A1081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:rsidR="0072737D" w:rsidRPr="0072737D" w:rsidRDefault="0072737D" w:rsidP="0072737D">
      <w:pPr>
        <w:spacing w:after="0" w:line="240" w:lineRule="auto"/>
        <w:ind w:left="-720" w:right="-720"/>
        <w:contextualSpacing/>
        <w:rPr>
          <w:rFonts w:ascii="Times New Roman" w:eastAsia="Times New Roman" w:hAnsi="Times New Roman" w:cs="Times New Roman"/>
          <w:b/>
          <w:szCs w:val="16"/>
        </w:rPr>
      </w:pPr>
    </w:p>
    <w:p w:rsidR="0072737D" w:rsidRDefault="0072737D" w:rsidP="0072737D">
      <w:pPr>
        <w:spacing w:after="0" w:line="240" w:lineRule="auto"/>
        <w:ind w:left="-720" w:right="-720"/>
        <w:contextualSpacing/>
        <w:rPr>
          <w:rFonts w:ascii="Verdana" w:eastAsia="Times New Roman" w:hAnsi="Verdana" w:cs="Times New Roman"/>
          <w:b/>
          <w:bCs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MAGIC INGREDIENTS</w:t>
      </w:r>
      <w:r w:rsidRPr="0072737D">
        <w:rPr>
          <w:rFonts w:ascii="Verdana" w:eastAsia="Times New Roman" w:hAnsi="Verdana" w:cs="Times New Roman"/>
          <w:b/>
          <w:bCs/>
          <w:sz w:val="18"/>
          <w:szCs w:val="16"/>
        </w:rPr>
        <w:t xml:space="preserve"> </w:t>
      </w:r>
    </w:p>
    <w:p w:rsidR="0072737D" w:rsidRPr="007A1081" w:rsidRDefault="0072737D" w:rsidP="0072737D">
      <w:pPr>
        <w:spacing w:after="0" w:line="240" w:lineRule="auto"/>
        <w:ind w:left="-720" w:right="-720"/>
        <w:contextualSpacing/>
        <w:rPr>
          <w:rFonts w:ascii="Times New Roman" w:eastAsia="Times New Roman" w:hAnsi="Times New Roman" w:cs="Times New Roman"/>
          <w:sz w:val="18"/>
          <w:szCs w:val="16"/>
        </w:rPr>
      </w:pPr>
      <w:r w:rsidRPr="007A1081">
        <w:rPr>
          <w:rFonts w:ascii="Verdana" w:eastAsia="Times New Roman" w:hAnsi="Verdana" w:cs="Times New Roman"/>
          <w:bCs/>
          <w:sz w:val="18"/>
          <w:szCs w:val="16"/>
        </w:rPr>
        <w:t>The suggestion that some almost miraculous discovery makes the product exceptionally effective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 xml:space="preserve"> e.g. a pharmaceutical manufacturer describes a special coating that makes their pain reliever less irritating to the stomach than a competitor`s</w:t>
      </w:r>
      <w:r w:rsidRPr="007A1081">
        <w:rPr>
          <w:rFonts w:ascii="Verdana" w:eastAsia="Times New Roman" w:hAnsi="Verdana" w:cs="Times New Roman"/>
          <w:bCs/>
          <w:sz w:val="18"/>
          <w:szCs w:val="16"/>
        </w:rPr>
        <w:t>.</w:t>
      </w:r>
      <w:r w:rsidRPr="007A1081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:rsidR="0072737D" w:rsidRPr="007A1081" w:rsidRDefault="0072737D" w:rsidP="0072737D">
      <w:pPr>
        <w:spacing w:after="0" w:line="240" w:lineRule="auto"/>
        <w:ind w:left="-720" w:right="-720"/>
        <w:rPr>
          <w:rFonts w:ascii="Verdana" w:eastAsia="Times New Roman" w:hAnsi="Verdana" w:cs="Times New Roman"/>
          <w:sz w:val="18"/>
          <w:szCs w:val="16"/>
        </w:rPr>
      </w:pPr>
    </w:p>
    <w:p w:rsidR="0072737D" w:rsidRPr="0072737D" w:rsidRDefault="0072737D" w:rsidP="0072737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hadow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PATRIOTISM</w:t>
      </w:r>
      <w:r w:rsidRPr="0072737D">
        <w:rPr>
          <w:rFonts w:ascii="Times New Roman" w:eastAsia="Times New Roman" w:hAnsi="Times New Roman" w:cs="Times New Roman"/>
          <w:b/>
          <w:shadow/>
          <w:sz w:val="18"/>
          <w:szCs w:val="16"/>
        </w:rPr>
        <w:t xml:space="preserve"> </w:t>
      </w:r>
    </w:p>
    <w:p w:rsidR="0072737D" w:rsidRPr="007A1081" w:rsidRDefault="0072737D" w:rsidP="0072737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  <w:szCs w:val="16"/>
        </w:rPr>
      </w:pPr>
      <w:r w:rsidRPr="007A1081">
        <w:rPr>
          <w:rFonts w:ascii="Verdana" w:eastAsia="Times New Roman" w:hAnsi="Verdana" w:cs="Times New Roman"/>
          <w:bCs/>
          <w:sz w:val="18"/>
          <w:szCs w:val="16"/>
        </w:rPr>
        <w:t>The suggestion that purchasing this product shows your love of your country</w:t>
      </w:r>
      <w:r w:rsidRPr="007A1081">
        <w:rPr>
          <w:rFonts w:ascii="Verdana" w:eastAsia="Times New Roman" w:hAnsi="Verdana" w:cs="Times New Roman"/>
          <w:i/>
          <w:iCs/>
          <w:sz w:val="18"/>
          <w:szCs w:val="16"/>
        </w:rPr>
        <w:t xml:space="preserve"> 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>e.g. a company brags about its product being made in America and employing American workers.</w:t>
      </w:r>
      <w:r w:rsidRPr="007A1081">
        <w:rPr>
          <w:rFonts w:ascii="Verdana" w:eastAsia="Times New Roman" w:hAnsi="Verdana" w:cs="Times New Roman"/>
          <w:i/>
          <w:iCs/>
          <w:sz w:val="18"/>
          <w:szCs w:val="16"/>
        </w:rPr>
        <w:t xml:space="preserve"> </w:t>
      </w:r>
    </w:p>
    <w:p w:rsidR="0072737D" w:rsidRPr="0072737D" w:rsidRDefault="0072737D" w:rsidP="0072737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hadow/>
          <w:sz w:val="18"/>
          <w:szCs w:val="16"/>
        </w:rPr>
      </w:pPr>
      <w:r w:rsidRPr="007A1081">
        <w:rPr>
          <w:rFonts w:ascii="Times New Roman" w:eastAsia="Times New Roman" w:hAnsi="Times New Roman" w:cs="Times New Roman"/>
          <w:sz w:val="18"/>
          <w:szCs w:val="16"/>
        </w:rPr>
        <w:br/>
      </w: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DIVERSION</w:t>
      </w:r>
      <w:r w:rsidRPr="0072737D">
        <w:rPr>
          <w:rFonts w:ascii="Times New Roman" w:eastAsia="Times New Roman" w:hAnsi="Times New Roman" w:cs="Times New Roman"/>
          <w:b/>
          <w:shadow/>
          <w:sz w:val="18"/>
          <w:szCs w:val="16"/>
        </w:rPr>
        <w:t xml:space="preserve"> </w:t>
      </w:r>
    </w:p>
    <w:p w:rsidR="0072737D" w:rsidRPr="007A1081" w:rsidRDefault="0072737D" w:rsidP="0072737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  <w:szCs w:val="16"/>
        </w:rPr>
      </w:pPr>
      <w:r w:rsidRPr="007A1081">
        <w:rPr>
          <w:rFonts w:ascii="Verdana" w:eastAsia="Times New Roman" w:hAnsi="Verdana" w:cs="Times New Roman"/>
          <w:bCs/>
          <w:sz w:val="18"/>
          <w:szCs w:val="16"/>
        </w:rPr>
        <w:t>Diversion seems to tackle a problem or issue, but then throws in an emotional non-</w:t>
      </w:r>
      <w:proofErr w:type="spellStart"/>
      <w:r w:rsidRPr="007A1081">
        <w:rPr>
          <w:rFonts w:ascii="Verdana" w:eastAsia="Times New Roman" w:hAnsi="Verdana" w:cs="Times New Roman"/>
          <w:bCs/>
          <w:sz w:val="18"/>
          <w:szCs w:val="16"/>
        </w:rPr>
        <w:t>sequitor</w:t>
      </w:r>
      <w:proofErr w:type="spellEnd"/>
      <w:r w:rsidRPr="007A1081">
        <w:rPr>
          <w:rFonts w:ascii="Verdana" w:eastAsia="Times New Roman" w:hAnsi="Verdana" w:cs="Times New Roman"/>
          <w:bCs/>
          <w:sz w:val="18"/>
          <w:szCs w:val="16"/>
        </w:rPr>
        <w:t xml:space="preserve"> or distraction.  </w:t>
      </w:r>
      <w:r w:rsidRPr="007A1081">
        <w:rPr>
          <w:rFonts w:ascii="Verdana" w:eastAsia="Times New Roman" w:hAnsi="Verdana" w:cs="Times New Roman"/>
          <w:i/>
          <w:iCs/>
          <w:sz w:val="18"/>
          <w:szCs w:val="16"/>
        </w:rPr>
        <w:t xml:space="preserve"> </w:t>
      </w:r>
      <w:proofErr w:type="gramStart"/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>e.g</w:t>
      </w:r>
      <w:proofErr w:type="gramEnd"/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>. a tobacco company talks about health and smoking, but then shows a cowboy smoking a rugged cigarette after a long day of hard work.</w:t>
      </w:r>
      <w:r w:rsidRPr="007A1081">
        <w:rPr>
          <w:rFonts w:ascii="Verdana" w:eastAsia="Times New Roman" w:hAnsi="Verdana" w:cs="Times New Roman"/>
          <w:i/>
          <w:iCs/>
          <w:sz w:val="18"/>
          <w:szCs w:val="16"/>
        </w:rPr>
        <w:t xml:space="preserve"> </w:t>
      </w:r>
    </w:p>
    <w:p w:rsidR="0072737D" w:rsidRPr="007A1081" w:rsidRDefault="0072737D" w:rsidP="0072737D">
      <w:pPr>
        <w:spacing w:before="100" w:beforeAutospacing="1" w:after="0" w:line="240" w:lineRule="auto"/>
        <w:ind w:left="-720" w:right="-720"/>
        <w:rPr>
          <w:rFonts w:ascii="Times New Roman" w:eastAsia="Times New Roman" w:hAnsi="Times New Roman" w:cs="Times New Roman"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TRANSFER</w:t>
      </w:r>
      <w:r w:rsidRPr="0072737D">
        <w:rPr>
          <w:rFonts w:ascii="Verdana" w:eastAsia="Times New Roman" w:hAnsi="Verdana" w:cs="Times New Roman"/>
          <w:b/>
          <w:sz w:val="18"/>
          <w:szCs w:val="16"/>
        </w:rPr>
        <w:br/>
      </w:r>
      <w:r w:rsidRPr="007A1081">
        <w:rPr>
          <w:rFonts w:ascii="Verdana" w:eastAsia="Times New Roman" w:hAnsi="Verdana" w:cs="Times New Roman"/>
          <w:bCs/>
          <w:sz w:val="18"/>
          <w:szCs w:val="16"/>
        </w:rPr>
        <w:t>Words and ideas with positive connotations are used to suggest that the positive qualities should be associated with the product and the user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 xml:space="preserve"> e.g. a textile manufacturer wanting people to wear their product to stay cool during the summer shows people wearing fashions made from their cloth at a sunny seaside setting where there is a cool breeze.</w:t>
      </w:r>
      <w:r w:rsidRPr="007A1081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:rsidR="0072737D" w:rsidRPr="0072737D" w:rsidRDefault="0072737D" w:rsidP="0072737D">
      <w:pPr>
        <w:spacing w:after="0" w:line="240" w:lineRule="auto"/>
        <w:ind w:left="-720" w:right="-720"/>
        <w:contextualSpacing/>
        <w:rPr>
          <w:rFonts w:ascii="Verdana" w:eastAsia="Times New Roman" w:hAnsi="Verdana" w:cs="Times New Roman"/>
          <w:b/>
          <w:szCs w:val="16"/>
        </w:rPr>
      </w:pPr>
    </w:p>
    <w:p w:rsidR="0072737D" w:rsidRPr="0072737D" w:rsidRDefault="0072737D" w:rsidP="0072737D">
      <w:pPr>
        <w:spacing w:after="0" w:line="240" w:lineRule="auto"/>
        <w:ind w:left="-720" w:right="-720"/>
        <w:contextualSpacing/>
        <w:rPr>
          <w:rFonts w:ascii="Verdana" w:eastAsia="Times New Roman" w:hAnsi="Verdana" w:cs="Times New Roman"/>
          <w:b/>
          <w:bCs/>
          <w:shadow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PLAIN FOLKS</w:t>
      </w:r>
      <w:r w:rsidRPr="0072737D">
        <w:rPr>
          <w:rFonts w:ascii="Verdana" w:eastAsia="Times New Roman" w:hAnsi="Verdana" w:cs="Times New Roman"/>
          <w:b/>
          <w:bCs/>
          <w:shadow/>
          <w:sz w:val="18"/>
          <w:szCs w:val="16"/>
        </w:rPr>
        <w:t xml:space="preserve"> </w:t>
      </w:r>
    </w:p>
    <w:p w:rsidR="0072737D" w:rsidRPr="007A1081" w:rsidRDefault="0072737D" w:rsidP="0072737D">
      <w:pPr>
        <w:spacing w:after="0" w:line="240" w:lineRule="auto"/>
        <w:ind w:left="-720" w:right="-720"/>
        <w:contextualSpacing/>
        <w:rPr>
          <w:rFonts w:ascii="Times New Roman" w:eastAsia="Times New Roman" w:hAnsi="Times New Roman" w:cs="Times New Roman"/>
          <w:sz w:val="18"/>
          <w:szCs w:val="16"/>
        </w:rPr>
      </w:pPr>
      <w:r w:rsidRPr="007A1081">
        <w:rPr>
          <w:rFonts w:ascii="Verdana" w:eastAsia="Times New Roman" w:hAnsi="Verdana" w:cs="Times New Roman"/>
          <w:bCs/>
          <w:sz w:val="18"/>
          <w:szCs w:val="16"/>
        </w:rPr>
        <w:t>The suggestion that the product is a practical product of good value for ordinary people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 xml:space="preserve"> e.g. a cereal manufacturer shows an ordinary family sitting down to breakfast and enjoying their product</w:t>
      </w:r>
      <w:r w:rsidRPr="007A1081">
        <w:rPr>
          <w:rFonts w:ascii="Verdana" w:eastAsia="Times New Roman" w:hAnsi="Verdana" w:cs="Times New Roman"/>
          <w:bCs/>
          <w:sz w:val="18"/>
          <w:szCs w:val="16"/>
        </w:rPr>
        <w:t>.</w:t>
      </w:r>
      <w:r w:rsidRPr="007A1081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:rsidR="0072737D" w:rsidRPr="007A1081" w:rsidRDefault="0072737D" w:rsidP="0072737D">
      <w:pPr>
        <w:spacing w:before="100" w:beforeAutospacing="1" w:after="0" w:line="240" w:lineRule="auto"/>
        <w:ind w:left="-720" w:right="-720"/>
        <w:rPr>
          <w:rFonts w:ascii="Times New Roman" w:eastAsia="Times New Roman" w:hAnsi="Times New Roman" w:cs="Times New Roman"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SNOB APPEAL</w:t>
      </w:r>
      <w:r w:rsidRPr="0072737D">
        <w:rPr>
          <w:rFonts w:ascii="Verdana" w:eastAsia="Times New Roman" w:hAnsi="Verdana" w:cs="Times New Roman"/>
          <w:b/>
          <w:sz w:val="18"/>
          <w:szCs w:val="16"/>
        </w:rPr>
        <w:br/>
      </w:r>
      <w:r w:rsidRPr="007A1081">
        <w:rPr>
          <w:rFonts w:ascii="Verdana" w:eastAsia="Times New Roman" w:hAnsi="Verdana" w:cs="Times New Roman"/>
          <w:bCs/>
          <w:sz w:val="18"/>
          <w:szCs w:val="16"/>
        </w:rPr>
        <w:t xml:space="preserve">The suggestion that the use of the product makes the customer part of an elite group with a luxurious and glamorous life style 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>e.g. a coffee manufacturer shows people dressed in formal gowns and tuxedos drinking their brand at an art gallery</w:t>
      </w:r>
      <w:r w:rsidRPr="007A1081">
        <w:rPr>
          <w:rFonts w:ascii="Verdana" w:eastAsia="Times New Roman" w:hAnsi="Verdana" w:cs="Times New Roman"/>
          <w:bCs/>
          <w:sz w:val="18"/>
          <w:szCs w:val="16"/>
        </w:rPr>
        <w:t>.</w:t>
      </w:r>
      <w:r w:rsidRPr="007A1081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:rsidR="0072737D" w:rsidRPr="0072737D" w:rsidRDefault="0072737D" w:rsidP="0072737D">
      <w:pPr>
        <w:spacing w:after="0" w:line="240" w:lineRule="auto"/>
        <w:ind w:left="-720" w:right="-720"/>
        <w:rPr>
          <w:rFonts w:ascii="Verdana" w:eastAsia="Times New Roman" w:hAnsi="Verdana" w:cs="Times New Roman"/>
          <w:b/>
          <w:szCs w:val="16"/>
        </w:rPr>
      </w:pPr>
    </w:p>
    <w:p w:rsidR="0072737D" w:rsidRPr="0072737D" w:rsidRDefault="0072737D" w:rsidP="0072737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hadow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BRIBERY</w:t>
      </w:r>
      <w:r w:rsidRPr="0072737D">
        <w:rPr>
          <w:rFonts w:ascii="Times New Roman" w:eastAsia="Times New Roman" w:hAnsi="Times New Roman" w:cs="Times New Roman"/>
          <w:b/>
          <w:shadow/>
          <w:sz w:val="18"/>
          <w:szCs w:val="16"/>
        </w:rPr>
        <w:t xml:space="preserve"> </w:t>
      </w:r>
    </w:p>
    <w:p w:rsidR="0072737D" w:rsidRPr="007A1081" w:rsidRDefault="0072737D" w:rsidP="0072737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  <w:szCs w:val="16"/>
        </w:rPr>
      </w:pPr>
      <w:r w:rsidRPr="007A1081">
        <w:rPr>
          <w:rFonts w:ascii="Verdana" w:eastAsia="Times New Roman" w:hAnsi="Verdana" w:cs="Times New Roman"/>
          <w:bCs/>
          <w:sz w:val="18"/>
          <w:szCs w:val="16"/>
        </w:rPr>
        <w:t>Bribery seems to give a desirable extra something.  We humans tend to be greedy.</w:t>
      </w:r>
      <w:r w:rsidRPr="007A1081">
        <w:rPr>
          <w:rFonts w:ascii="Verdana" w:eastAsia="Times New Roman" w:hAnsi="Verdana" w:cs="Times New Roman"/>
          <w:i/>
          <w:iCs/>
          <w:sz w:val="18"/>
          <w:szCs w:val="16"/>
        </w:rPr>
        <w:t xml:space="preserve"> </w:t>
      </w:r>
      <w:proofErr w:type="gramStart"/>
      <w:r w:rsidR="00D62E3A">
        <w:rPr>
          <w:rFonts w:ascii="Verdana" w:eastAsia="Times New Roman" w:hAnsi="Verdana" w:cs="Times New Roman"/>
          <w:bCs/>
          <w:i/>
          <w:iCs/>
          <w:sz w:val="18"/>
          <w:szCs w:val="16"/>
        </w:rPr>
        <w:t>e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>.g</w:t>
      </w:r>
      <w:proofErr w:type="gramEnd"/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>. Buy a burger; get free fries.</w:t>
      </w:r>
      <w:r w:rsidRPr="007A1081">
        <w:rPr>
          <w:rFonts w:ascii="Verdana" w:eastAsia="Times New Roman" w:hAnsi="Verdana" w:cs="Times New Roman"/>
          <w:i/>
          <w:iCs/>
          <w:sz w:val="18"/>
          <w:szCs w:val="16"/>
        </w:rPr>
        <w:t xml:space="preserve"> </w:t>
      </w:r>
    </w:p>
    <w:p w:rsidR="0072737D" w:rsidRPr="007A1081" w:rsidRDefault="0072737D" w:rsidP="0072737D">
      <w:pPr>
        <w:spacing w:before="100" w:beforeAutospacing="1" w:after="0" w:line="240" w:lineRule="auto"/>
        <w:ind w:left="-720" w:right="-720"/>
        <w:rPr>
          <w:rFonts w:ascii="Times New Roman" w:eastAsia="Times New Roman" w:hAnsi="Times New Roman" w:cs="Times New Roman"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WIT AND HUMOR</w:t>
      </w:r>
      <w:r w:rsidRPr="0072737D">
        <w:rPr>
          <w:rFonts w:ascii="Verdana" w:eastAsia="Times New Roman" w:hAnsi="Verdana" w:cs="Times New Roman"/>
          <w:b/>
          <w:sz w:val="18"/>
          <w:szCs w:val="16"/>
        </w:rPr>
        <w:br/>
      </w:r>
      <w:r w:rsidRPr="007A1081">
        <w:rPr>
          <w:rFonts w:ascii="Verdana" w:eastAsia="Times New Roman" w:hAnsi="Verdana" w:cs="Times New Roman"/>
          <w:bCs/>
          <w:sz w:val="18"/>
          <w:szCs w:val="16"/>
        </w:rPr>
        <w:t>Customers are attracted to products that divert the audience by giving viewers a reason to laugh or to be entertained by clever use of visuals or language.</w:t>
      </w:r>
      <w:r w:rsidRPr="007A1081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:rsidR="0072737D" w:rsidRPr="007A1081" w:rsidRDefault="0072737D" w:rsidP="0072737D">
      <w:pPr>
        <w:spacing w:after="0" w:line="240" w:lineRule="auto"/>
        <w:ind w:left="-720" w:right="-720"/>
        <w:rPr>
          <w:rFonts w:ascii="Verdana" w:eastAsia="Times New Roman" w:hAnsi="Verdana" w:cs="Times New Roman"/>
          <w:szCs w:val="16"/>
        </w:rPr>
      </w:pPr>
    </w:p>
    <w:p w:rsidR="0072737D" w:rsidRPr="0072737D" w:rsidRDefault="0072737D" w:rsidP="0072737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hadow/>
          <w:sz w:val="18"/>
          <w:szCs w:val="16"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SIMPLE SOLUTIONS</w:t>
      </w:r>
      <w:r w:rsidRPr="0072737D">
        <w:rPr>
          <w:rFonts w:ascii="Times New Roman" w:eastAsia="Times New Roman" w:hAnsi="Times New Roman" w:cs="Times New Roman"/>
          <w:b/>
          <w:shadow/>
          <w:sz w:val="18"/>
          <w:szCs w:val="16"/>
        </w:rPr>
        <w:t xml:space="preserve"> </w:t>
      </w:r>
    </w:p>
    <w:p w:rsidR="0072737D" w:rsidRPr="007A1081" w:rsidRDefault="0072737D" w:rsidP="0072737D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  <w:szCs w:val="16"/>
        </w:rPr>
      </w:pPr>
      <w:r w:rsidRPr="007A1081">
        <w:rPr>
          <w:rFonts w:ascii="Verdana" w:eastAsia="Times New Roman" w:hAnsi="Verdana" w:cs="Times New Roman"/>
          <w:bCs/>
          <w:sz w:val="18"/>
          <w:szCs w:val="16"/>
        </w:rPr>
        <w:t>Avoid complexities, and attack many problems to one solutions.</w:t>
      </w:r>
      <w:r w:rsidRPr="007A1081">
        <w:rPr>
          <w:rFonts w:ascii="Verdana" w:eastAsia="Times New Roman" w:hAnsi="Verdana" w:cs="Times New Roman"/>
          <w:i/>
          <w:iCs/>
          <w:sz w:val="18"/>
          <w:szCs w:val="16"/>
        </w:rPr>
        <w:t xml:space="preserve"> </w:t>
      </w:r>
      <w:r w:rsidRPr="007A1081">
        <w:rPr>
          <w:rFonts w:ascii="Verdana" w:eastAsia="Times New Roman" w:hAnsi="Verdana" w:cs="Times New Roman"/>
          <w:bCs/>
          <w:i/>
          <w:iCs/>
          <w:sz w:val="18"/>
          <w:szCs w:val="16"/>
        </w:rPr>
        <w:t>E.g. Buy this makeup and you will be attractive, popular, and happy.</w:t>
      </w:r>
      <w:r w:rsidRPr="007A1081">
        <w:rPr>
          <w:rFonts w:ascii="Verdana" w:eastAsia="Times New Roman" w:hAnsi="Verdana" w:cs="Times New Roman"/>
          <w:i/>
          <w:iCs/>
          <w:sz w:val="18"/>
          <w:szCs w:val="16"/>
        </w:rPr>
        <w:t xml:space="preserve"> </w:t>
      </w:r>
    </w:p>
    <w:p w:rsidR="0072737D" w:rsidRPr="00D62E3A" w:rsidRDefault="0072737D" w:rsidP="0072737D">
      <w:pPr>
        <w:spacing w:before="100" w:beforeAutospacing="1" w:after="0" w:line="240" w:lineRule="auto"/>
        <w:ind w:left="-720" w:right="-720"/>
        <w:rPr>
          <w:rFonts w:ascii="Verdana" w:hAnsi="Verdana"/>
          <w:i/>
        </w:rPr>
      </w:pPr>
      <w:r w:rsidRPr="0072737D">
        <w:rPr>
          <w:rFonts w:ascii="Verdana" w:eastAsia="Times New Roman" w:hAnsi="Verdana" w:cs="Times New Roman"/>
          <w:b/>
          <w:shadow/>
          <w:sz w:val="18"/>
          <w:szCs w:val="16"/>
        </w:rPr>
        <w:t>CARD STACKING</w:t>
      </w:r>
      <w:r w:rsidRPr="0072737D">
        <w:rPr>
          <w:rFonts w:ascii="Verdana" w:eastAsia="Times New Roman" w:hAnsi="Verdana" w:cs="Times New Roman"/>
          <w:b/>
          <w:sz w:val="18"/>
          <w:szCs w:val="16"/>
        </w:rPr>
        <w:br/>
      </w:r>
      <w:proofErr w:type="gramStart"/>
      <w:r w:rsidRPr="00D62E3A">
        <w:rPr>
          <w:rFonts w:ascii="Verdana" w:eastAsia="Times New Roman" w:hAnsi="Verdana" w:cs="Times New Roman"/>
          <w:bCs/>
          <w:sz w:val="18"/>
          <w:szCs w:val="16"/>
        </w:rPr>
        <w:t>The</w:t>
      </w:r>
      <w:proofErr w:type="gramEnd"/>
      <w:r w:rsidRPr="00D62E3A">
        <w:rPr>
          <w:rFonts w:ascii="Verdana" w:eastAsia="Times New Roman" w:hAnsi="Verdana" w:cs="Times New Roman"/>
          <w:bCs/>
          <w:sz w:val="18"/>
          <w:szCs w:val="16"/>
        </w:rPr>
        <w:t xml:space="preserve"> propaganda technique of Card-Stacking is so widespread that we may not always be aware of its presence in a commercial. Basically, </w:t>
      </w:r>
      <w:r w:rsidRPr="00D62E3A">
        <w:rPr>
          <w:rFonts w:ascii="Verdana" w:eastAsia="Times New Roman" w:hAnsi="Verdana" w:cs="Times New Roman"/>
          <w:bCs/>
          <w:i/>
          <w:iCs/>
          <w:sz w:val="18"/>
          <w:szCs w:val="16"/>
        </w:rPr>
        <w:t>Card-Stacking</w:t>
      </w:r>
      <w:r w:rsidRPr="00D62E3A">
        <w:rPr>
          <w:rFonts w:ascii="Verdana" w:eastAsia="Times New Roman" w:hAnsi="Verdana" w:cs="Times New Roman"/>
          <w:bCs/>
          <w:sz w:val="18"/>
          <w:szCs w:val="16"/>
        </w:rPr>
        <w:t xml:space="preserve"> means stacking the cards in favor of the product; advertisers stress i</w:t>
      </w:r>
      <w:r w:rsidR="00C326AB">
        <w:rPr>
          <w:rFonts w:ascii="Verdana" w:eastAsia="Times New Roman" w:hAnsi="Verdana" w:cs="Times New Roman"/>
          <w:bCs/>
          <w:sz w:val="18"/>
          <w:szCs w:val="16"/>
        </w:rPr>
        <w:t>t</w:t>
      </w:r>
      <w:r w:rsidRPr="00D62E3A">
        <w:rPr>
          <w:rFonts w:ascii="Verdana" w:eastAsia="Times New Roman" w:hAnsi="Verdana" w:cs="Times New Roman"/>
          <w:bCs/>
          <w:sz w:val="18"/>
          <w:szCs w:val="16"/>
        </w:rPr>
        <w:t xml:space="preserve">s positive qualities and ignore </w:t>
      </w:r>
      <w:r w:rsidR="00C326AB">
        <w:rPr>
          <w:rFonts w:ascii="Verdana" w:eastAsia="Times New Roman" w:hAnsi="Verdana" w:cs="Times New Roman"/>
          <w:bCs/>
          <w:sz w:val="18"/>
          <w:szCs w:val="16"/>
        </w:rPr>
        <w:t xml:space="preserve">the </w:t>
      </w:r>
      <w:r w:rsidRPr="00D62E3A">
        <w:rPr>
          <w:rFonts w:ascii="Verdana" w:eastAsia="Times New Roman" w:hAnsi="Verdana" w:cs="Times New Roman"/>
          <w:bCs/>
          <w:sz w:val="18"/>
          <w:szCs w:val="16"/>
        </w:rPr>
        <w:t xml:space="preserve">negative. </w:t>
      </w:r>
      <w:r w:rsidRPr="00D62E3A">
        <w:rPr>
          <w:rFonts w:ascii="Verdana" w:eastAsia="Times New Roman" w:hAnsi="Verdana" w:cs="Times New Roman"/>
          <w:bCs/>
          <w:i/>
          <w:sz w:val="18"/>
          <w:szCs w:val="16"/>
        </w:rPr>
        <w:t>For example, if a brand of snack food is loaded with sugar (and calories)</w:t>
      </w:r>
      <w:proofErr w:type="gramStart"/>
      <w:r w:rsidRPr="00D62E3A">
        <w:rPr>
          <w:rFonts w:ascii="Verdana" w:eastAsia="Times New Roman" w:hAnsi="Verdana" w:cs="Times New Roman"/>
          <w:bCs/>
          <w:i/>
          <w:sz w:val="18"/>
          <w:szCs w:val="16"/>
        </w:rPr>
        <w:t>,</w:t>
      </w:r>
      <w:proofErr w:type="gramEnd"/>
      <w:r w:rsidRPr="00D62E3A">
        <w:rPr>
          <w:rFonts w:ascii="Verdana" w:eastAsia="Times New Roman" w:hAnsi="Verdana" w:cs="Times New Roman"/>
          <w:bCs/>
          <w:i/>
          <w:sz w:val="18"/>
          <w:szCs w:val="16"/>
        </w:rPr>
        <w:t xml:space="preserve"> the commercial may boast that the product is low in fat, which implies that it is also low in calories. Card-Stacking is such a prevalent rational propaganda technique that gives us only part of the picture.</w:t>
      </w:r>
    </w:p>
    <w:sectPr w:rsidR="0072737D" w:rsidRPr="00D62E3A" w:rsidSect="001A03DC">
      <w:headerReference w:type="default" r:id="rId8"/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83" w:rsidRDefault="008D1583" w:rsidP="003B77C1">
      <w:pPr>
        <w:spacing w:after="0" w:line="240" w:lineRule="auto"/>
      </w:pPr>
      <w:r>
        <w:separator/>
      </w:r>
    </w:p>
  </w:endnote>
  <w:endnote w:type="continuationSeparator" w:id="0">
    <w:p w:rsidR="008D1583" w:rsidRDefault="008D1583" w:rsidP="003B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83" w:rsidRDefault="008D1583" w:rsidP="003B77C1">
      <w:pPr>
        <w:spacing w:after="0" w:line="240" w:lineRule="auto"/>
      </w:pPr>
      <w:r>
        <w:separator/>
      </w:r>
    </w:p>
  </w:footnote>
  <w:footnote w:type="continuationSeparator" w:id="0">
    <w:p w:rsidR="008D1583" w:rsidRDefault="008D1583" w:rsidP="003B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C1" w:rsidRDefault="003B77C1">
    <w:pPr>
      <w:pStyle w:val="Header"/>
    </w:pPr>
    <w:r>
      <w:t># ______ Name ________________________________________ Date _______________________ LA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670"/>
    <w:multiLevelType w:val="hybridMultilevel"/>
    <w:tmpl w:val="D31ED1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5642F0E"/>
    <w:multiLevelType w:val="hybridMultilevel"/>
    <w:tmpl w:val="CAA499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CAF6416"/>
    <w:multiLevelType w:val="hybridMultilevel"/>
    <w:tmpl w:val="769CAA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4473997"/>
    <w:multiLevelType w:val="hybridMultilevel"/>
    <w:tmpl w:val="1D68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01AC2"/>
    <w:multiLevelType w:val="hybridMultilevel"/>
    <w:tmpl w:val="6E8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B2149"/>
    <w:multiLevelType w:val="hybridMultilevel"/>
    <w:tmpl w:val="6F40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7C1"/>
    <w:rsid w:val="001917F2"/>
    <w:rsid w:val="001A03DC"/>
    <w:rsid w:val="003462D3"/>
    <w:rsid w:val="00386C01"/>
    <w:rsid w:val="003B4F99"/>
    <w:rsid w:val="003B77C1"/>
    <w:rsid w:val="00462C84"/>
    <w:rsid w:val="005E64C2"/>
    <w:rsid w:val="0072737D"/>
    <w:rsid w:val="007442D0"/>
    <w:rsid w:val="007A1081"/>
    <w:rsid w:val="0080300E"/>
    <w:rsid w:val="00847E31"/>
    <w:rsid w:val="008C7190"/>
    <w:rsid w:val="008D1583"/>
    <w:rsid w:val="00907A80"/>
    <w:rsid w:val="009773CD"/>
    <w:rsid w:val="00C326AB"/>
    <w:rsid w:val="00CD4A7C"/>
    <w:rsid w:val="00CD65F0"/>
    <w:rsid w:val="00CF5C64"/>
    <w:rsid w:val="00D62E3A"/>
    <w:rsid w:val="00E93701"/>
    <w:rsid w:val="00EB6466"/>
    <w:rsid w:val="00EE0E85"/>
    <w:rsid w:val="00EE2083"/>
    <w:rsid w:val="00F6339D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7C1"/>
  </w:style>
  <w:style w:type="paragraph" w:styleId="Footer">
    <w:name w:val="footer"/>
    <w:basedOn w:val="Normal"/>
    <w:link w:val="FooterChar"/>
    <w:uiPriority w:val="99"/>
    <w:semiHidden/>
    <w:unhideWhenUsed/>
    <w:rsid w:val="003B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7C1"/>
  </w:style>
  <w:style w:type="table" w:styleId="TableGrid">
    <w:name w:val="Table Grid"/>
    <w:basedOn w:val="TableNormal"/>
    <w:uiPriority w:val="59"/>
    <w:rsid w:val="003B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6DD4-C4D6-44B8-8FAE-5C5FD449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</dc:creator>
  <cp:lastModifiedBy>greghall</cp:lastModifiedBy>
  <cp:revision>3</cp:revision>
  <cp:lastPrinted>2011-11-28T15:49:00Z</cp:lastPrinted>
  <dcterms:created xsi:type="dcterms:W3CDTF">2011-11-28T19:34:00Z</dcterms:created>
  <dcterms:modified xsi:type="dcterms:W3CDTF">2011-11-29T01:51:00Z</dcterms:modified>
</cp:coreProperties>
</file>